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4F0" w:rsidRDefault="00CD2F56" w:rsidP="0047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F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754F0" w:rsidRDefault="00CD2F56" w:rsidP="0047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F0">
        <w:rPr>
          <w:rFonts w:ascii="Times New Roman" w:hAnsi="Times New Roman" w:cs="Times New Roman"/>
          <w:b/>
          <w:sz w:val="28"/>
          <w:szCs w:val="28"/>
        </w:rPr>
        <w:t xml:space="preserve">о муниципальной системе мониторинга эффективности </w:t>
      </w:r>
    </w:p>
    <w:p w:rsidR="004754F0" w:rsidRDefault="00CD2F56" w:rsidP="0047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F0">
        <w:rPr>
          <w:rFonts w:ascii="Times New Roman" w:hAnsi="Times New Roman" w:cs="Times New Roman"/>
          <w:b/>
          <w:sz w:val="28"/>
          <w:szCs w:val="28"/>
        </w:rPr>
        <w:t xml:space="preserve">деятельности руководителей образовательных организаций </w:t>
      </w:r>
      <w:r w:rsidR="004754F0" w:rsidRPr="004754F0"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Курганинский район</w:t>
      </w:r>
      <w:bookmarkStart w:id="0" w:name="_GoBack"/>
      <w:bookmarkEnd w:id="0"/>
    </w:p>
    <w:p w:rsidR="004754F0" w:rsidRPr="004754F0" w:rsidRDefault="004754F0" w:rsidP="00475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F0" w:rsidRDefault="00CD2F56" w:rsidP="00475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ab/>
      </w:r>
      <w:r w:rsidRPr="004754F0">
        <w:rPr>
          <w:rFonts w:ascii="Times New Roman" w:hAnsi="Times New Roman" w:cs="Times New Roman"/>
          <w:sz w:val="28"/>
          <w:szCs w:val="28"/>
        </w:rPr>
        <w:t xml:space="preserve">Положение о муниципальной системе мониторинга эффективности деятельности руководителей образовательных организаций </w:t>
      </w:r>
      <w:r w:rsidR="004754F0">
        <w:rPr>
          <w:rFonts w:ascii="Times New Roman" w:hAnsi="Times New Roman" w:cs="Times New Roman"/>
          <w:sz w:val="28"/>
          <w:szCs w:val="28"/>
        </w:rPr>
        <w:t>муниципального образования Курганинский район</w:t>
      </w:r>
      <w:r w:rsidRPr="004754F0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цели, задачи, единые требования к функционированию муниципальной системы организации мониторинга деятельности руководителей образовательных организаций, р</w:t>
      </w:r>
      <w:r w:rsidR="004754F0">
        <w:rPr>
          <w:rFonts w:ascii="Times New Roman" w:hAnsi="Times New Roman" w:cs="Times New Roman"/>
          <w:sz w:val="28"/>
          <w:szCs w:val="28"/>
        </w:rPr>
        <w:t>аспложенных на территории МО Курганинский район</w:t>
      </w:r>
      <w:r w:rsidRPr="004754F0">
        <w:rPr>
          <w:rFonts w:ascii="Times New Roman" w:hAnsi="Times New Roman" w:cs="Times New Roman"/>
          <w:sz w:val="28"/>
          <w:szCs w:val="28"/>
        </w:rPr>
        <w:t>. Положение разработано в соответствии с нормативными правовыми актами Российской Федерации,  Федеральным законом от 29 декабря 2012 года № 273-ФЗ «Об образовании в Российской Федерации»; 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1642; Постановлением Правительства Российской Федерации от 05.08.2013 № 662 «Об осуществлении мониторинга системы образования»;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 Приказом Министерства образования и науки Российской Федерации от 14.06.2013 № 462 «Об утверждении Порядка проведения самообследования о</w:t>
      </w:r>
      <w:r w:rsidR="004754F0">
        <w:rPr>
          <w:rFonts w:ascii="Times New Roman" w:hAnsi="Times New Roman" w:cs="Times New Roman"/>
          <w:sz w:val="28"/>
          <w:szCs w:val="28"/>
        </w:rPr>
        <w:t xml:space="preserve">бразовательной организацией»; </w:t>
      </w:r>
      <w:r w:rsidRPr="004754F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самообследованию»; Приказом Министерства образования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деятельность»;  Приказом Министерства образования и науки Российской Федерации от 05.12.2014 № 1547 «Об утверждении показателей, характеризующих общие критерии качества деятельности организаций, осуществляющих о</w:t>
      </w:r>
      <w:r w:rsidR="004754F0">
        <w:rPr>
          <w:rFonts w:ascii="Times New Roman" w:hAnsi="Times New Roman" w:cs="Times New Roman"/>
          <w:sz w:val="28"/>
          <w:szCs w:val="28"/>
        </w:rPr>
        <w:t xml:space="preserve">бразовательную деятельность»; </w:t>
      </w:r>
      <w:r w:rsidRPr="004754F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22.09.2017 № 955 «Об утверждении показателей мо</w:t>
      </w:r>
      <w:r w:rsidR="004754F0">
        <w:rPr>
          <w:rFonts w:ascii="Times New Roman" w:hAnsi="Times New Roman" w:cs="Times New Roman"/>
          <w:sz w:val="28"/>
          <w:szCs w:val="28"/>
        </w:rPr>
        <w:t xml:space="preserve">ниторинга системы образования». </w:t>
      </w:r>
    </w:p>
    <w:p w:rsidR="004754F0" w:rsidRDefault="00CD2F56" w:rsidP="0047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Положение отражает стратегию развития системы оценки деятельности руководителей образовательных организаций на современном этапе в соответствии с региональной системой оценки деятельности руководителей образовательных организаций системы общего образования </w:t>
      </w:r>
      <w:r w:rsidR="004754F0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4754F0">
        <w:rPr>
          <w:rFonts w:ascii="Times New Roman" w:hAnsi="Times New Roman" w:cs="Times New Roman"/>
          <w:sz w:val="28"/>
          <w:szCs w:val="28"/>
        </w:rPr>
        <w:t xml:space="preserve">. Положение распространяется на образовательные организации, </w:t>
      </w:r>
      <w:r w:rsidRPr="004754F0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754F0">
        <w:rPr>
          <w:rFonts w:ascii="Times New Roman" w:hAnsi="Times New Roman" w:cs="Times New Roman"/>
          <w:sz w:val="28"/>
          <w:szCs w:val="28"/>
        </w:rPr>
        <w:t>асположенные на территории МО Курганинский район</w:t>
      </w:r>
      <w:r w:rsidRPr="004754F0"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общего образования. </w:t>
      </w:r>
    </w:p>
    <w:p w:rsidR="004754F0" w:rsidRDefault="004754F0" w:rsidP="00475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4F0" w:rsidRPr="00ED42F3" w:rsidRDefault="004754F0" w:rsidP="004754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F3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CD2F56" w:rsidRPr="00ED42F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754F0" w:rsidRPr="004754F0" w:rsidRDefault="004754F0" w:rsidP="004754F0">
      <w:pPr>
        <w:ind w:firstLine="708"/>
      </w:pP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b/>
          <w:sz w:val="28"/>
          <w:szCs w:val="28"/>
        </w:rPr>
        <w:t>Цель</w:t>
      </w:r>
      <w:r w:rsidRPr="004754F0">
        <w:rPr>
          <w:rFonts w:ascii="Times New Roman" w:hAnsi="Times New Roman" w:cs="Times New Roman"/>
          <w:sz w:val="28"/>
          <w:szCs w:val="28"/>
        </w:rPr>
        <w:t xml:space="preserve">: Наличие и обеспечение функционирования единой муниципальной системы мониторинга эффективности деятельности руководителей образовательных организаций системы общего образования, расположенных на территории МО </w:t>
      </w:r>
      <w:r w:rsidR="004754F0">
        <w:rPr>
          <w:rFonts w:ascii="Times New Roman" w:hAnsi="Times New Roman" w:cs="Times New Roman"/>
          <w:sz w:val="28"/>
          <w:szCs w:val="28"/>
        </w:rPr>
        <w:t>Курганинский район.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754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1. Формирование и повышение профессиональных компетенций руководителей образовательных организаций. 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2. Получение объективной и достоверной информации об эффективности деятельности руководителей образовательных организаций и их влияние на качество образования и качество подготовки обучающихся. 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3. Формирование кадрового резерва руководителей образовательных организаций и обеспечение образовательных организаций квалифицированными кадрами. 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4. Выявление ОО с высокой эффективностью руководителей с целью распространения лучших практик и продуктивных моделей управления. 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5. Обеспечение мотивационной готовности руководителей в системной работе по созданию условий для реализации образовательных программ в образовательных организациях, реализации приоритетных направлений развития муниципальной системы образования. 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6. Выявление профессиональных дефицитов руководителей общеобразовательных организаций и организация адресной методической помощи</w:t>
      </w:r>
      <w:r w:rsidR="004754F0">
        <w:rPr>
          <w:rFonts w:ascii="Times New Roman" w:hAnsi="Times New Roman" w:cs="Times New Roman"/>
          <w:sz w:val="28"/>
          <w:szCs w:val="28"/>
        </w:rPr>
        <w:t>.</w:t>
      </w:r>
      <w:r w:rsidRPr="0047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4F0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7. Оказание методической помощи и сопровождение руководителей общеобразовательных организаций</w:t>
      </w:r>
      <w:r w:rsidR="004754F0">
        <w:rPr>
          <w:rFonts w:ascii="Times New Roman" w:hAnsi="Times New Roman" w:cs="Times New Roman"/>
          <w:sz w:val="28"/>
          <w:szCs w:val="28"/>
        </w:rPr>
        <w:t>.</w:t>
      </w:r>
    </w:p>
    <w:p w:rsidR="00ED42F3" w:rsidRDefault="00ED42F3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2F3" w:rsidRPr="00ED42F3" w:rsidRDefault="00CD2F56" w:rsidP="00ED4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2F3">
        <w:rPr>
          <w:rFonts w:ascii="Times New Roman" w:hAnsi="Times New Roman" w:cs="Times New Roman"/>
          <w:b/>
          <w:sz w:val="28"/>
          <w:szCs w:val="28"/>
        </w:rPr>
        <w:t>II. Показатели, методы сбора информации</w:t>
      </w:r>
    </w:p>
    <w:p w:rsidR="00ED42F3" w:rsidRDefault="00ED42F3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руководителей образовательных организаций осуществляется по следующим направлениям: 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качество управленческой деятельности руководителей общеобразовательных организаций;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оценка уровня базовой подготовки обучающихся;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оценка уровня подготовки обучающихся высокого уровня;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оценка метапред</w:t>
      </w:r>
      <w:r>
        <w:rPr>
          <w:rFonts w:ascii="Times New Roman" w:hAnsi="Times New Roman" w:cs="Times New Roman"/>
          <w:sz w:val="28"/>
          <w:szCs w:val="28"/>
        </w:rPr>
        <w:t>метного и предметного результатов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ориентации, профильного и дополнительного образования обучающихся; 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организация получения образования обучающимися с ОВЗ и детей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F56" w:rsidRPr="004754F0">
        <w:rPr>
          <w:rFonts w:ascii="Times New Roman" w:hAnsi="Times New Roman" w:cs="Times New Roman"/>
          <w:sz w:val="28"/>
          <w:szCs w:val="28"/>
        </w:rPr>
        <w:t>инвалидов;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обеспечение деятельности для получения внешней оценки объективности результатов деятельности ОО; 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создание условий осуществления образовательной деятельности;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обеспечение ОО квалифицированными кадрами и формирование резерва управленческих кадров;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оценка компетенций руководителей общеобразовательных организаций участниками образовательных отношений (учредителем, партнерами, родителями обучающихся/законными представителями,</w:t>
      </w:r>
      <w:r w:rsidR="006218EC">
        <w:rPr>
          <w:rFonts w:ascii="Times New Roman" w:hAnsi="Times New Roman" w:cs="Times New Roman"/>
          <w:sz w:val="28"/>
          <w:szCs w:val="28"/>
        </w:rPr>
        <w:t xml:space="preserve"> </w:t>
      </w:r>
      <w:r w:rsidR="00CD2F56" w:rsidRPr="004754F0">
        <w:rPr>
          <w:rFonts w:ascii="Times New Roman" w:hAnsi="Times New Roman" w:cs="Times New Roman"/>
          <w:sz w:val="28"/>
          <w:szCs w:val="28"/>
        </w:rPr>
        <w:t>педагогами/работниками ОО)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специфика деятельности отдельно взятой образовательной организации.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78A" w:rsidRP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8A">
        <w:rPr>
          <w:rFonts w:ascii="Times New Roman" w:hAnsi="Times New Roman" w:cs="Times New Roman"/>
          <w:b/>
          <w:sz w:val="28"/>
          <w:szCs w:val="28"/>
        </w:rPr>
        <w:t xml:space="preserve"> Показатели: </w:t>
      </w:r>
    </w:p>
    <w:p w:rsidR="0047778A" w:rsidRDefault="0047778A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78A" w:rsidRPr="008C627C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7C">
        <w:rPr>
          <w:rFonts w:ascii="Times New Roman" w:hAnsi="Times New Roman" w:cs="Times New Roman"/>
          <w:b/>
          <w:sz w:val="28"/>
          <w:szCs w:val="28"/>
        </w:rPr>
        <w:t>По организации учебно</w:t>
      </w:r>
      <w:r w:rsidR="0047778A" w:rsidRPr="008C627C">
        <w:rPr>
          <w:rFonts w:ascii="Times New Roman" w:hAnsi="Times New Roman" w:cs="Times New Roman"/>
          <w:b/>
          <w:sz w:val="28"/>
          <w:szCs w:val="28"/>
        </w:rPr>
        <w:t>-</w:t>
      </w:r>
      <w:r w:rsidRPr="008C627C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  <w:r w:rsidR="0047778A" w:rsidRPr="008C627C">
        <w:rPr>
          <w:rFonts w:ascii="Times New Roman" w:hAnsi="Times New Roman" w:cs="Times New Roman"/>
          <w:b/>
          <w:sz w:val="28"/>
          <w:szCs w:val="28"/>
        </w:rPr>
        <w:t>:</w:t>
      </w:r>
      <w:r w:rsidRPr="008C6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1. Наличие выпускников набравших 70% и более баллов от максимального количества возможных баллов на экзамене (за исключением математики базового уровня при сдаче ЕГЭ); 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2. Наличие участников и победителей конкурсов, образовательных событий различной направленности муниципального, регионального и федерального уровня; 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3. Наличие призеров и победителей заочных конкурсов, образовательных событий различной направленности муниципального, регионального и федерального уровн</w:t>
      </w:r>
      <w:r w:rsidR="0047778A">
        <w:rPr>
          <w:rFonts w:ascii="Times New Roman" w:hAnsi="Times New Roman" w:cs="Times New Roman"/>
          <w:sz w:val="28"/>
          <w:szCs w:val="28"/>
        </w:rPr>
        <w:t>ей</w:t>
      </w:r>
      <w:r w:rsidRPr="004754F0">
        <w:rPr>
          <w:rFonts w:ascii="Times New Roman" w:hAnsi="Times New Roman" w:cs="Times New Roman"/>
          <w:sz w:val="28"/>
          <w:szCs w:val="28"/>
        </w:rPr>
        <w:t>;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4. Организация отдыха и оздоровления обучающихся в каникулярное время; 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5. Организация трудоустройства несовершеннолетних на базе ОО; 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6. Сопровождение детей с ОВЗ; 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7. Участие обучающихся и воспитанников в федеральных и региональных спортивных соревнованиях; </w:t>
      </w:r>
    </w:p>
    <w:p w:rsidR="0047778A" w:rsidRDefault="00CD2F56" w:rsidP="0047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8. Наличие выпускников, не получивших аттестат об основном общем образовании (из числа допущенных к ГИА); </w:t>
      </w:r>
    </w:p>
    <w:p w:rsidR="0047778A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9. Наличие выпускников, не получивших аттестат о среднем общем образовании (из числа допущенных к ГИА); </w:t>
      </w:r>
    </w:p>
    <w:p w:rsidR="0047778A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10.</w:t>
      </w:r>
      <w:r w:rsidR="0047778A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Доля обучающихся, принявших участие в школьном этапе Всероссийской олимпиады школьников; </w:t>
      </w:r>
    </w:p>
    <w:p w:rsidR="0047778A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11.</w:t>
      </w:r>
      <w:r w:rsidR="0047778A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Наличие выпускников 9-ых классов, получивших документы особого образца; </w:t>
      </w:r>
    </w:p>
    <w:p w:rsidR="0047778A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12.</w:t>
      </w:r>
      <w:r w:rsidR="0047778A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Наличие выпускников 11-ых классов, награжденных медалью «За особые успехи </w:t>
      </w:r>
      <w:r w:rsidR="0047778A">
        <w:rPr>
          <w:rFonts w:ascii="Times New Roman" w:hAnsi="Times New Roman" w:cs="Times New Roman"/>
          <w:sz w:val="28"/>
          <w:szCs w:val="28"/>
        </w:rPr>
        <w:t>в учении» Российской Федерации</w:t>
      </w:r>
      <w:r w:rsidRPr="004754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778A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13.</w:t>
      </w:r>
      <w:r w:rsidR="0047778A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Количество выпускников, обучающихся по программам среднего общего образования, выбравших для сдачи ГИА профильные предметы на углубленном уровне в соответствии с ООП СОО; </w:t>
      </w:r>
    </w:p>
    <w:p w:rsidR="0047778A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14.</w:t>
      </w:r>
      <w:r w:rsidR="0047778A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Количество выпускников средней школы, продолживших профессиональное обучение в соответствии с профилем; </w:t>
      </w:r>
    </w:p>
    <w:p w:rsidR="0047778A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47778A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Отсутствие травматизма у обучающихся по вине сотрудников образовательной организации;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</w:t>
      </w:r>
      <w:r w:rsidR="008C627C">
        <w:rPr>
          <w:rFonts w:ascii="Times New Roman" w:hAnsi="Times New Roman" w:cs="Times New Roman"/>
          <w:sz w:val="28"/>
          <w:szCs w:val="28"/>
        </w:rPr>
        <w:t>6</w:t>
      </w:r>
      <w:r w:rsidRPr="004754F0">
        <w:rPr>
          <w:rFonts w:ascii="Times New Roman" w:hAnsi="Times New Roman" w:cs="Times New Roman"/>
          <w:sz w:val="28"/>
          <w:szCs w:val="28"/>
        </w:rPr>
        <w:t>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>Наличие действующего электронного журнала;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</w:t>
      </w:r>
      <w:r w:rsidR="008C627C">
        <w:rPr>
          <w:rFonts w:ascii="Times New Roman" w:hAnsi="Times New Roman" w:cs="Times New Roman"/>
          <w:sz w:val="28"/>
          <w:szCs w:val="28"/>
        </w:rPr>
        <w:t>7</w:t>
      </w:r>
      <w:r w:rsidRPr="004754F0">
        <w:rPr>
          <w:rFonts w:ascii="Times New Roman" w:hAnsi="Times New Roman" w:cs="Times New Roman"/>
          <w:sz w:val="28"/>
          <w:szCs w:val="28"/>
        </w:rPr>
        <w:t>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Наличие в общеобразовательной организации услуг, предоставляемых в электронной форме (ответы на обращения и др.);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</w:t>
      </w:r>
      <w:r w:rsidR="008C627C">
        <w:rPr>
          <w:rFonts w:ascii="Times New Roman" w:hAnsi="Times New Roman" w:cs="Times New Roman"/>
          <w:sz w:val="28"/>
          <w:szCs w:val="28"/>
        </w:rPr>
        <w:t>8</w:t>
      </w:r>
      <w:r w:rsidRPr="004754F0">
        <w:rPr>
          <w:rFonts w:ascii="Times New Roman" w:hAnsi="Times New Roman" w:cs="Times New Roman"/>
          <w:sz w:val="28"/>
          <w:szCs w:val="28"/>
        </w:rPr>
        <w:t>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Наличие сетевой формы реализации ООП; 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D2F56" w:rsidRPr="00475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56" w:rsidRPr="004754F0">
        <w:rPr>
          <w:rFonts w:ascii="Times New Roman" w:hAnsi="Times New Roman" w:cs="Times New Roman"/>
          <w:sz w:val="28"/>
          <w:szCs w:val="28"/>
        </w:rPr>
        <w:t>Доля отдельных категорий обучающихся, обеспеченных горячим питанием в ОО (от предоставивших заявления);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2</w:t>
      </w:r>
      <w:r w:rsidR="008C627C">
        <w:rPr>
          <w:rFonts w:ascii="Times New Roman" w:hAnsi="Times New Roman" w:cs="Times New Roman"/>
          <w:sz w:val="28"/>
          <w:szCs w:val="28"/>
        </w:rPr>
        <w:t>0</w:t>
      </w:r>
      <w:r w:rsidRPr="004754F0">
        <w:rPr>
          <w:rFonts w:ascii="Times New Roman" w:hAnsi="Times New Roman" w:cs="Times New Roman"/>
          <w:sz w:val="28"/>
          <w:szCs w:val="28"/>
        </w:rPr>
        <w:t>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Доля обучающихся, которым созданы современные материально-технические условия организации образовательной деятельности, от общей численности обучающихся (современные библиотеки, медиатека, кабинеты по предметам, ЦОС и т.п.);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2</w:t>
      </w:r>
      <w:r w:rsidR="008C627C">
        <w:rPr>
          <w:rFonts w:ascii="Times New Roman" w:hAnsi="Times New Roman" w:cs="Times New Roman"/>
          <w:sz w:val="28"/>
          <w:szCs w:val="28"/>
        </w:rPr>
        <w:t>1</w:t>
      </w:r>
      <w:r w:rsidRPr="004754F0">
        <w:rPr>
          <w:rFonts w:ascii="Times New Roman" w:hAnsi="Times New Roman" w:cs="Times New Roman"/>
          <w:sz w:val="28"/>
          <w:szCs w:val="28"/>
        </w:rPr>
        <w:t>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Наличие в ОО действующей системы наставничества. 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D2F56" w:rsidRPr="00475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F56" w:rsidRPr="004754F0">
        <w:rPr>
          <w:rFonts w:ascii="Times New Roman" w:hAnsi="Times New Roman" w:cs="Times New Roman"/>
          <w:sz w:val="28"/>
          <w:szCs w:val="28"/>
        </w:rPr>
        <w:t>Наличие педагогических работников, прошедших в добровольном порядке процедуру апробации модели уровнев</w:t>
      </w:r>
      <w:r>
        <w:rPr>
          <w:rFonts w:ascii="Times New Roman" w:hAnsi="Times New Roman" w:cs="Times New Roman"/>
          <w:sz w:val="28"/>
          <w:szCs w:val="28"/>
        </w:rPr>
        <w:t>ой оценки компетенций учителей.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27C" w:rsidRP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7C">
        <w:rPr>
          <w:rFonts w:ascii="Times New Roman" w:hAnsi="Times New Roman" w:cs="Times New Roman"/>
          <w:b/>
          <w:sz w:val="28"/>
          <w:szCs w:val="28"/>
        </w:rPr>
        <w:t>По приоритетным направлениям развития муниципальной системы образования</w:t>
      </w:r>
      <w:r w:rsidR="008C627C" w:rsidRPr="008C627C">
        <w:rPr>
          <w:rFonts w:ascii="Times New Roman" w:hAnsi="Times New Roman" w:cs="Times New Roman"/>
          <w:b/>
          <w:sz w:val="28"/>
          <w:szCs w:val="28"/>
        </w:rPr>
        <w:t>: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 1. Привлечение дополнительных средств и материальных ценностей в ОО (гранты, спонсорские взносы, пожертвования, платные образовательные услуги);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2. Реализация программ дополнительного образования на базе ОО;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3. Участие педагогов и обучающихся в мероприятиях муницип</w:t>
      </w:r>
      <w:r w:rsidR="008C627C">
        <w:rPr>
          <w:rFonts w:ascii="Times New Roman" w:hAnsi="Times New Roman" w:cs="Times New Roman"/>
          <w:sz w:val="28"/>
          <w:szCs w:val="28"/>
        </w:rPr>
        <w:t>ального и регионального уровня</w:t>
      </w:r>
      <w:r w:rsidRPr="004754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4. Наличие победителей и призѐров муниципального и регионального этапа Всероссийской олимпиады школьников;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5. Организация и проведение на базе образовательной организации образовательных событий различной направленности (форум, семинар, стратегическая сессия, </w:t>
      </w:r>
      <w:proofErr w:type="spellStart"/>
      <w:r w:rsidRPr="004754F0"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 w:rsidR="008C627C">
        <w:rPr>
          <w:rFonts w:ascii="Times New Roman" w:hAnsi="Times New Roman" w:cs="Times New Roman"/>
          <w:sz w:val="28"/>
          <w:szCs w:val="28"/>
        </w:rPr>
        <w:t xml:space="preserve"> площадка, конференция и т.п.).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27C" w:rsidRP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7C">
        <w:rPr>
          <w:rFonts w:ascii="Times New Roman" w:hAnsi="Times New Roman" w:cs="Times New Roman"/>
          <w:b/>
          <w:sz w:val="28"/>
          <w:szCs w:val="28"/>
        </w:rPr>
        <w:t>По организационно</w:t>
      </w:r>
      <w:r w:rsidR="008C627C">
        <w:rPr>
          <w:rFonts w:ascii="Times New Roman" w:hAnsi="Times New Roman" w:cs="Times New Roman"/>
          <w:b/>
          <w:sz w:val="28"/>
          <w:szCs w:val="28"/>
        </w:rPr>
        <w:t>-</w:t>
      </w:r>
      <w:r w:rsidRPr="008C627C">
        <w:rPr>
          <w:rFonts w:ascii="Times New Roman" w:hAnsi="Times New Roman" w:cs="Times New Roman"/>
          <w:b/>
          <w:sz w:val="28"/>
          <w:szCs w:val="28"/>
        </w:rPr>
        <w:t>управленческой деятельности руководителя образовательной организации</w:t>
      </w:r>
      <w:r w:rsidR="008C627C" w:rsidRPr="008C627C">
        <w:rPr>
          <w:rFonts w:ascii="Times New Roman" w:hAnsi="Times New Roman" w:cs="Times New Roman"/>
          <w:b/>
          <w:sz w:val="28"/>
          <w:szCs w:val="28"/>
        </w:rPr>
        <w:t>: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 1. Исполнительская дисциплина;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2. Отсутствие предписаний контролирующих органов;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3. Результаты независимой оценки качества образования;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4. Качество финансового менеджмента;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5. Отсутствие обоснованных жалоб участников образовательного процесса;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6. Регулярное наполнение сайта ОО и его соответствие требованиям законодательства;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7. Эффективная структура кадрового обеспечения (Уровень квалификации педагогических работников в процентном соотношении от общего числа педагогов)</w:t>
      </w:r>
      <w:r w:rsidR="008C627C">
        <w:rPr>
          <w:rFonts w:ascii="Times New Roman" w:hAnsi="Times New Roman" w:cs="Times New Roman"/>
          <w:sz w:val="28"/>
          <w:szCs w:val="28"/>
        </w:rPr>
        <w:t>;</w:t>
      </w:r>
      <w:r w:rsidRPr="0047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8. Привлечение и закрепление молодых специалистов в ОО;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lastRenderedPageBreak/>
        <w:t xml:space="preserve">9. Наличие реализованных инициатив органов государственно-общественного управления, в том числе самоуправления обучающихся;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10. Планирование в программе развития ОО мероприятий, отвечающих приоритетным направлениям системы общего образования;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11.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Внесение образовательной организации в Федеральный перечень образовательных организаций с признаками необъективности (по данным ФИОКО);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12.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Наличие внутренней системы оценки качества подготовки обучающихся (ВСОКО);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13.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 xml:space="preserve">Участие в текущем году в профессиональных конкурсах;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14.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>Участие в текущем учебном году в методических мероприятиях, научной деятельности, научно</w:t>
      </w:r>
      <w:r w:rsidR="008C627C">
        <w:rPr>
          <w:rFonts w:ascii="Times New Roman" w:hAnsi="Times New Roman" w:cs="Times New Roman"/>
          <w:sz w:val="28"/>
          <w:szCs w:val="28"/>
        </w:rPr>
        <w:t>-</w:t>
      </w:r>
      <w:r w:rsidRPr="004754F0">
        <w:rPr>
          <w:rFonts w:ascii="Times New Roman" w:hAnsi="Times New Roman" w:cs="Times New Roman"/>
          <w:sz w:val="28"/>
          <w:szCs w:val="28"/>
        </w:rPr>
        <w:t xml:space="preserve">практических конференциях (региональный или всероссийский уровни);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15.</w:t>
      </w:r>
      <w:r w:rsidR="008C627C">
        <w:rPr>
          <w:rFonts w:ascii="Times New Roman" w:hAnsi="Times New Roman" w:cs="Times New Roman"/>
          <w:sz w:val="28"/>
          <w:szCs w:val="28"/>
        </w:rPr>
        <w:t xml:space="preserve"> </w:t>
      </w:r>
      <w:r w:rsidRPr="004754F0">
        <w:rPr>
          <w:rFonts w:ascii="Times New Roman" w:hAnsi="Times New Roman" w:cs="Times New Roman"/>
          <w:sz w:val="28"/>
          <w:szCs w:val="28"/>
        </w:rPr>
        <w:t>Наличие в текущем учебном году публикаций (тезисы, статьи, методические разработки, программные разработки) в профильных изданиях</w:t>
      </w:r>
      <w:r w:rsidR="008C627C">
        <w:rPr>
          <w:rFonts w:ascii="Times New Roman" w:hAnsi="Times New Roman" w:cs="Times New Roman"/>
          <w:sz w:val="28"/>
          <w:szCs w:val="28"/>
        </w:rPr>
        <w:t>.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27C" w:rsidRP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7C">
        <w:rPr>
          <w:rFonts w:ascii="Times New Roman" w:hAnsi="Times New Roman" w:cs="Times New Roman"/>
          <w:b/>
          <w:sz w:val="28"/>
          <w:szCs w:val="28"/>
        </w:rPr>
        <w:t xml:space="preserve"> По специфике</w:t>
      </w:r>
      <w:r w:rsidR="008C627C" w:rsidRPr="008C627C">
        <w:rPr>
          <w:rFonts w:ascii="Times New Roman" w:hAnsi="Times New Roman" w:cs="Times New Roman"/>
          <w:b/>
          <w:sz w:val="28"/>
          <w:szCs w:val="28"/>
        </w:rPr>
        <w:t>: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 1. Функционирование на базе образовательной деятельности отдельно взятой образовательной организации Пункта проведения экзаменов;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2. Функционирование на базе ОО федеральной (региональной) площадки, инновационной площадки, центра и т.п.;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3. Функционирование на базе ОО групп дошкольного образования с сокращѐнным днѐм пребывания (до 10 часов);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4. Высокая интенсивность труда в связи с эксплуатаци</w:t>
      </w:r>
      <w:r w:rsidR="008C627C">
        <w:rPr>
          <w:rFonts w:ascii="Times New Roman" w:hAnsi="Times New Roman" w:cs="Times New Roman"/>
          <w:sz w:val="28"/>
          <w:szCs w:val="28"/>
        </w:rPr>
        <w:t>ей</w:t>
      </w:r>
      <w:r w:rsidRPr="004754F0">
        <w:rPr>
          <w:rFonts w:ascii="Times New Roman" w:hAnsi="Times New Roman" w:cs="Times New Roman"/>
          <w:sz w:val="28"/>
          <w:szCs w:val="28"/>
        </w:rPr>
        <w:t xml:space="preserve"> нескольких зданий;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5. Выполнение функций делопроизводителя; </w:t>
      </w:r>
    </w:p>
    <w:p w:rsidR="008C627C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>6. Реализация на базе ОО регионального проекта «Мобильный учитель».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27C" w:rsidRPr="008C627C" w:rsidRDefault="00CD2F56" w:rsidP="008C6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7C">
        <w:rPr>
          <w:rFonts w:ascii="Times New Roman" w:hAnsi="Times New Roman" w:cs="Times New Roman"/>
          <w:b/>
          <w:sz w:val="28"/>
          <w:szCs w:val="28"/>
        </w:rPr>
        <w:t>Описание методов сбора информации: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F56" w:rsidRPr="004754F0">
        <w:rPr>
          <w:rFonts w:ascii="Times New Roman" w:hAnsi="Times New Roman" w:cs="Times New Roman"/>
          <w:sz w:val="28"/>
          <w:szCs w:val="28"/>
        </w:rPr>
        <w:t>проведение анкетирования и опросов руководите</w:t>
      </w:r>
      <w:r>
        <w:rPr>
          <w:rFonts w:ascii="Times New Roman" w:hAnsi="Times New Roman" w:cs="Times New Roman"/>
          <w:sz w:val="28"/>
          <w:szCs w:val="28"/>
        </w:rPr>
        <w:t>лей образовательных организаций;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 анализ информации результатов мониторингов, аналитических справок и др. 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27C" w:rsidRPr="008C627C" w:rsidRDefault="00CD2F56" w:rsidP="008C62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7C">
        <w:rPr>
          <w:rFonts w:ascii="Times New Roman" w:hAnsi="Times New Roman" w:cs="Times New Roman"/>
          <w:b/>
          <w:sz w:val="28"/>
          <w:szCs w:val="28"/>
        </w:rPr>
        <w:t>III. Мониторинг.</w:t>
      </w:r>
    </w:p>
    <w:p w:rsidR="008C627C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27C" w:rsidRDefault="00CD2F56" w:rsidP="00D40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Мониторинг осуществляется на основании оценочных процедур, в рамках: </w:t>
      </w:r>
    </w:p>
    <w:p w:rsidR="00056A47" w:rsidRDefault="008C627C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18EC" w:rsidRPr="006218EC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Положением об оплате труда руководителей муниципальных учреждений, утвержденным постановлением главы муниципального образования Курганинский район от 7 февраля 2007 года № 241 «Об утверждении Положения о порядке установления доплат и надбавок руководителям муниципальных общеобразовательных учре</w:t>
      </w:r>
      <w:r w:rsidR="006218EC" w:rsidRPr="006218E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ждений муниципального образования Курганинский район», постановлением</w:t>
      </w:r>
      <w:r w:rsidR="006218EC" w:rsidRPr="0062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Курганинский район от 7 мая </w:t>
      </w:r>
      <w:r w:rsidR="006218EC" w:rsidRPr="0062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2014 года № 1004 «О внесении изменений в постановление главы муниципального образования Курганинский район от 7 февраля 2007 года </w:t>
      </w:r>
      <w:r w:rsidR="00D4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218EC" w:rsidRPr="0062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241 «Об утверждении положения о порядке установления доплат и надбавок руководителям муниципальных общеобразовательных учреждений муниципального образования Курганинский район»</w:t>
      </w:r>
      <w:r w:rsidR="00621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A47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Мониторинг эффективности деятельности руководителей общеобразовательных организаций </w:t>
      </w:r>
      <w:proofErr w:type="spellStart"/>
      <w:r w:rsidR="00056A47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Pr="004754F0">
        <w:rPr>
          <w:rFonts w:ascii="Times New Roman" w:hAnsi="Times New Roman" w:cs="Times New Roman"/>
          <w:sz w:val="28"/>
          <w:szCs w:val="28"/>
        </w:rPr>
        <w:t xml:space="preserve"> района проводится ежегодно: </w:t>
      </w:r>
    </w:p>
    <w:p w:rsidR="00056A47" w:rsidRDefault="00056A47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F56" w:rsidRPr="004754F0">
        <w:rPr>
          <w:rFonts w:ascii="Times New Roman" w:hAnsi="Times New Roman" w:cs="Times New Roman"/>
          <w:sz w:val="28"/>
          <w:szCs w:val="28"/>
        </w:rPr>
        <w:t xml:space="preserve">оценка целевых показателей деятельности руководителей муниципальных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="00CD2F56" w:rsidRPr="004754F0">
        <w:rPr>
          <w:rFonts w:ascii="Times New Roman" w:hAnsi="Times New Roman" w:cs="Times New Roman"/>
          <w:sz w:val="28"/>
          <w:szCs w:val="28"/>
        </w:rPr>
        <w:t xml:space="preserve"> района не позднее 15 декабря текущего года, с показателями деятельности за истекший период календарного года. </w:t>
      </w:r>
    </w:p>
    <w:p w:rsidR="00056A47" w:rsidRDefault="00056A47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A47" w:rsidRPr="00056A47" w:rsidRDefault="00CD2F56" w:rsidP="00056A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A47">
        <w:rPr>
          <w:rFonts w:ascii="Times New Roman" w:hAnsi="Times New Roman" w:cs="Times New Roman"/>
          <w:b/>
          <w:sz w:val="28"/>
          <w:szCs w:val="28"/>
        </w:rPr>
        <w:t>IV. Анализ, адресные рекомендации.</w:t>
      </w:r>
    </w:p>
    <w:p w:rsidR="00056A47" w:rsidRDefault="00056A47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EF" w:rsidRPr="004754F0" w:rsidRDefault="00CD2F56" w:rsidP="00477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F0">
        <w:rPr>
          <w:rFonts w:ascii="Times New Roman" w:hAnsi="Times New Roman" w:cs="Times New Roman"/>
          <w:sz w:val="28"/>
          <w:szCs w:val="28"/>
        </w:rPr>
        <w:t xml:space="preserve">По итогам проведѐнного мониторинга эффективности деятельности руководителей общеобразовательных организаций </w:t>
      </w:r>
      <w:proofErr w:type="spellStart"/>
      <w:r w:rsidR="00056A47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Pr="004754F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056A47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муниципального образования Курганинский район</w:t>
      </w:r>
      <w:r w:rsidRPr="004754F0">
        <w:rPr>
          <w:rFonts w:ascii="Times New Roman" w:hAnsi="Times New Roman" w:cs="Times New Roman"/>
          <w:sz w:val="28"/>
          <w:szCs w:val="28"/>
        </w:rPr>
        <w:t xml:space="preserve"> не позднее 15 июня года, следующего за отчѐтным, проводится анализ представленной информации, на основании которого, выдаются адресные рекомендации руководителям образовательных организаций на новый учебный год. Ежегодно, не позднее 15 сентября, с руководителями образовательных организаций проводится собеседование, по реализации адресных рекомендаций в предстоящем учебном году.</w:t>
      </w:r>
    </w:p>
    <w:p w:rsidR="004754F0" w:rsidRPr="004754F0" w:rsidRDefault="004754F0">
      <w:pPr>
        <w:ind w:firstLine="708"/>
        <w:jc w:val="both"/>
        <w:rPr>
          <w:sz w:val="28"/>
          <w:szCs w:val="28"/>
        </w:rPr>
      </w:pPr>
    </w:p>
    <w:sectPr w:rsidR="004754F0" w:rsidRPr="004754F0" w:rsidSect="00475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45655"/>
    <w:multiLevelType w:val="hybridMultilevel"/>
    <w:tmpl w:val="8A5C8732"/>
    <w:lvl w:ilvl="0" w:tplc="A50A0D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9038D0"/>
    <w:multiLevelType w:val="multilevel"/>
    <w:tmpl w:val="8A4A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F63541"/>
    <w:multiLevelType w:val="hybridMultilevel"/>
    <w:tmpl w:val="77F8C7B2"/>
    <w:lvl w:ilvl="0" w:tplc="D534AA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F56"/>
    <w:rsid w:val="00056A47"/>
    <w:rsid w:val="002447AC"/>
    <w:rsid w:val="002D2BF3"/>
    <w:rsid w:val="004754F0"/>
    <w:rsid w:val="0047778A"/>
    <w:rsid w:val="006218EC"/>
    <w:rsid w:val="006563A1"/>
    <w:rsid w:val="007B37EF"/>
    <w:rsid w:val="008C627C"/>
    <w:rsid w:val="00CD2F56"/>
    <w:rsid w:val="00D405FB"/>
    <w:rsid w:val="00E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F857E-E2BA-4F84-AC99-47819329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7EF"/>
  </w:style>
  <w:style w:type="paragraph" w:styleId="1">
    <w:name w:val="heading 1"/>
    <w:basedOn w:val="a"/>
    <w:link w:val="10"/>
    <w:uiPriority w:val="9"/>
    <w:qFormat/>
    <w:rsid w:val="00CD2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D2F56"/>
    <w:rPr>
      <w:b/>
      <w:bCs/>
    </w:rPr>
  </w:style>
  <w:style w:type="paragraph" w:styleId="a4">
    <w:name w:val="List Paragraph"/>
    <w:basedOn w:val="a"/>
    <w:uiPriority w:val="34"/>
    <w:qFormat/>
    <w:rsid w:val="00475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3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980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41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08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1587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33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133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77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1196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54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Наташа</cp:lastModifiedBy>
  <cp:revision>12</cp:revision>
  <dcterms:created xsi:type="dcterms:W3CDTF">2021-08-08T13:22:00Z</dcterms:created>
  <dcterms:modified xsi:type="dcterms:W3CDTF">2021-08-09T13:28:00Z</dcterms:modified>
</cp:coreProperties>
</file>